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4CE7" w:rsidRPr="00BC4106" w:rsidP="00BC4106">
      <w:pPr>
        <w:pStyle w:val="BodyTextIndent"/>
        <w:tabs>
          <w:tab w:val="left" w:pos="0"/>
        </w:tabs>
        <w:ind w:firstLine="540"/>
        <w:jc w:val="right"/>
        <w:rPr>
          <w:rFonts w:eastAsiaTheme="minorHAnsi"/>
          <w:szCs w:val="28"/>
          <w:lang w:eastAsia="en-US"/>
        </w:rPr>
      </w:pPr>
      <w:r w:rsidRPr="00BC4106">
        <w:rPr>
          <w:rFonts w:eastAsiaTheme="minorHAnsi"/>
          <w:szCs w:val="28"/>
          <w:lang w:eastAsia="en-US"/>
        </w:rPr>
        <w:t>Дело № 5-918-2111/2026</w:t>
      </w:r>
    </w:p>
    <w:p w:rsidR="00F24CE7" w:rsidRPr="00BC4106" w:rsidP="00BC4106">
      <w:pPr>
        <w:pStyle w:val="BodyTextIndent"/>
        <w:tabs>
          <w:tab w:val="left" w:pos="0"/>
        </w:tabs>
        <w:ind w:firstLine="540"/>
        <w:jc w:val="right"/>
        <w:rPr>
          <w:rFonts w:eastAsiaTheme="minorHAnsi"/>
          <w:szCs w:val="28"/>
          <w:lang w:eastAsia="en-US"/>
        </w:rPr>
      </w:pPr>
      <w:r w:rsidRPr="00BC4106">
        <w:rPr>
          <w:rFonts w:eastAsiaTheme="minorHAnsi"/>
          <w:szCs w:val="28"/>
          <w:lang w:eastAsia="en-US"/>
        </w:rPr>
        <w:t xml:space="preserve">86MS0051-01-2026-004780-55 </w:t>
      </w:r>
    </w:p>
    <w:p w:rsidR="00F24CE7" w:rsidRPr="00BC4106" w:rsidP="00BC4106">
      <w:pPr>
        <w:pStyle w:val="BodyTextIndent"/>
        <w:tabs>
          <w:tab w:val="left" w:pos="0"/>
        </w:tabs>
        <w:ind w:firstLine="540"/>
        <w:jc w:val="center"/>
        <w:rPr>
          <w:rFonts w:eastAsiaTheme="minorHAnsi"/>
          <w:szCs w:val="28"/>
          <w:lang w:eastAsia="en-US"/>
        </w:rPr>
      </w:pPr>
    </w:p>
    <w:p w:rsidR="00F24CE7" w:rsidRPr="00BC4106" w:rsidP="00BC4106">
      <w:pPr>
        <w:pStyle w:val="BodyTextIndent"/>
        <w:tabs>
          <w:tab w:val="left" w:pos="0"/>
        </w:tabs>
        <w:ind w:firstLine="540"/>
        <w:jc w:val="center"/>
        <w:rPr>
          <w:rFonts w:eastAsiaTheme="minorHAnsi"/>
          <w:szCs w:val="28"/>
          <w:lang w:eastAsia="en-US"/>
        </w:rPr>
      </w:pPr>
      <w:r w:rsidRPr="00BC4106">
        <w:rPr>
          <w:rFonts w:eastAsiaTheme="minorHAnsi"/>
          <w:szCs w:val="28"/>
          <w:lang w:eastAsia="en-US"/>
        </w:rPr>
        <w:t>ПОСТАНОВЛЕНИЕ</w:t>
      </w:r>
    </w:p>
    <w:p w:rsidR="00F24CE7" w:rsidRPr="00BC4106" w:rsidP="00BC4106">
      <w:pPr>
        <w:pStyle w:val="BodyTextIndent"/>
        <w:tabs>
          <w:tab w:val="left" w:pos="0"/>
        </w:tabs>
        <w:ind w:firstLine="540"/>
        <w:jc w:val="center"/>
        <w:rPr>
          <w:rFonts w:eastAsiaTheme="minorHAnsi"/>
          <w:szCs w:val="28"/>
          <w:lang w:eastAsia="en-US"/>
        </w:rPr>
      </w:pPr>
      <w:r w:rsidRPr="00BC4106">
        <w:rPr>
          <w:rFonts w:eastAsiaTheme="minorHAnsi"/>
          <w:szCs w:val="28"/>
          <w:lang w:eastAsia="en-US"/>
        </w:rPr>
        <w:t>по делу об административном правонарушении</w:t>
      </w:r>
    </w:p>
    <w:p w:rsidR="00F24CE7" w:rsidRPr="00BC4106" w:rsidP="00BC4106">
      <w:pPr>
        <w:pStyle w:val="BodyTextIndent"/>
        <w:tabs>
          <w:tab w:val="left" w:pos="0"/>
        </w:tabs>
        <w:ind w:firstLine="540"/>
        <w:jc w:val="both"/>
        <w:rPr>
          <w:rFonts w:eastAsiaTheme="minorHAnsi"/>
          <w:szCs w:val="28"/>
          <w:lang w:eastAsia="en-US"/>
        </w:rPr>
      </w:pPr>
    </w:p>
    <w:p w:rsidR="00F24CE7" w:rsidRPr="00BC4106" w:rsidP="00BC4106">
      <w:pPr>
        <w:pStyle w:val="BodyTextIndent"/>
        <w:tabs>
          <w:tab w:val="left" w:pos="0"/>
        </w:tabs>
        <w:ind w:firstLine="540"/>
        <w:jc w:val="both"/>
        <w:rPr>
          <w:rFonts w:eastAsiaTheme="minorHAnsi"/>
          <w:szCs w:val="28"/>
          <w:lang w:eastAsia="en-US"/>
        </w:rPr>
      </w:pPr>
      <w:r w:rsidRPr="00BC4106">
        <w:rPr>
          <w:rFonts w:eastAsiaTheme="minorHAnsi"/>
          <w:szCs w:val="28"/>
          <w:lang w:eastAsia="en-US"/>
        </w:rPr>
        <w:t xml:space="preserve">     г. Нижневартовск                                 </w:t>
      </w:r>
      <w:r w:rsidR="00BA2317">
        <w:rPr>
          <w:rFonts w:eastAsiaTheme="minorHAnsi"/>
          <w:szCs w:val="28"/>
          <w:lang w:eastAsia="en-US"/>
        </w:rPr>
        <w:t xml:space="preserve">                            1</w:t>
      </w:r>
      <w:r w:rsidRPr="00BC4106">
        <w:rPr>
          <w:rFonts w:eastAsiaTheme="minorHAnsi"/>
          <w:szCs w:val="28"/>
          <w:lang w:eastAsia="en-US"/>
        </w:rPr>
        <w:t>6</w:t>
      </w:r>
      <w:r w:rsidR="00BA2317">
        <w:rPr>
          <w:rFonts w:eastAsiaTheme="minorHAnsi"/>
          <w:szCs w:val="28"/>
          <w:lang w:eastAsia="en-US"/>
        </w:rPr>
        <w:t xml:space="preserve"> сентября </w:t>
      </w:r>
      <w:r w:rsidRPr="00BC4106">
        <w:rPr>
          <w:rFonts w:eastAsiaTheme="minorHAnsi"/>
          <w:szCs w:val="28"/>
          <w:lang w:eastAsia="en-US"/>
        </w:rPr>
        <w:t>2026 года</w:t>
      </w:r>
      <w:r w:rsidRPr="00BC4106">
        <w:rPr>
          <w:rFonts w:eastAsiaTheme="minorHAnsi"/>
          <w:szCs w:val="28"/>
          <w:lang w:eastAsia="en-US"/>
        </w:rPr>
        <w:tab/>
      </w:r>
      <w:r w:rsidRPr="00BC4106">
        <w:rPr>
          <w:rFonts w:eastAsiaTheme="minorHAnsi"/>
          <w:szCs w:val="28"/>
          <w:lang w:eastAsia="en-US"/>
        </w:rPr>
        <w:tab/>
      </w:r>
      <w:r w:rsidRPr="00BC4106">
        <w:rPr>
          <w:rFonts w:eastAsiaTheme="minorHAnsi"/>
          <w:szCs w:val="28"/>
          <w:lang w:eastAsia="en-US"/>
        </w:rPr>
        <w:tab/>
      </w:r>
      <w:r w:rsidRPr="00BC4106">
        <w:rPr>
          <w:rFonts w:eastAsiaTheme="minorHAnsi"/>
          <w:szCs w:val="28"/>
          <w:lang w:eastAsia="en-US"/>
        </w:rPr>
        <w:tab/>
      </w:r>
      <w:r w:rsidRPr="00BC4106">
        <w:rPr>
          <w:rFonts w:eastAsiaTheme="minorHAnsi"/>
          <w:szCs w:val="28"/>
          <w:lang w:eastAsia="en-US"/>
        </w:rPr>
        <w:tab/>
        <w:t xml:space="preserve">       </w:t>
      </w:r>
      <w:r w:rsidRPr="00BC4106">
        <w:rPr>
          <w:rFonts w:eastAsiaTheme="minorHAnsi"/>
          <w:szCs w:val="28"/>
          <w:lang w:eastAsia="en-US"/>
        </w:rPr>
        <w:tab/>
      </w:r>
    </w:p>
    <w:p w:rsidR="00F24CE7" w:rsidRPr="00BC4106" w:rsidP="00BC4106">
      <w:pPr>
        <w:pStyle w:val="BodyTextIndent"/>
        <w:tabs>
          <w:tab w:val="left" w:pos="0"/>
        </w:tabs>
        <w:ind w:firstLine="540"/>
        <w:jc w:val="both"/>
        <w:rPr>
          <w:rFonts w:eastAsiaTheme="minorHAnsi"/>
          <w:szCs w:val="28"/>
          <w:lang w:eastAsia="en-US"/>
        </w:rPr>
      </w:pPr>
      <w:r w:rsidRPr="00BC4106">
        <w:rPr>
          <w:rFonts w:eastAsiaTheme="minorHAnsi"/>
          <w:szCs w:val="28"/>
          <w:lang w:eastAsia="en-US"/>
        </w:rPr>
        <w:t xml:space="preserve">Мировой судья судебного участка № 5 Нижневартовского судебного района города окружного значения Нижневартовска ХМАО-Югры Т.А. Лаптева, </w:t>
      </w:r>
      <w:r w:rsidRPr="00E5032B">
        <w:rPr>
          <w:rFonts w:eastAsiaTheme="minorHAnsi"/>
          <w:color w:val="000099"/>
          <w:szCs w:val="28"/>
          <w:lang w:eastAsia="en-US"/>
        </w:rPr>
        <w:t>исполняющий обязанности мирового судьи судебного участка № 11 Нижневартовского судебного района города окружного значения</w:t>
      </w:r>
      <w:r w:rsidRPr="00E5032B">
        <w:rPr>
          <w:rFonts w:eastAsiaTheme="minorHAnsi"/>
          <w:color w:val="000099"/>
          <w:szCs w:val="28"/>
          <w:lang w:eastAsia="en-US"/>
        </w:rPr>
        <w:t xml:space="preserve"> Нижневартовска Ханты-Мансийского автономного округа – Югры</w:t>
      </w:r>
      <w:r w:rsidRPr="00BC4106">
        <w:rPr>
          <w:rFonts w:eastAsiaTheme="minorHAnsi"/>
          <w:szCs w:val="28"/>
          <w:lang w:eastAsia="en-US"/>
        </w:rPr>
        <w:t xml:space="preserve">, находящийся по адресу: ХМАО – Югра, г. Нижневартовск, ул. Нефтяников, 6, </w:t>
      </w:r>
    </w:p>
    <w:p w:rsidR="00F24CE7" w:rsidRPr="00BC4106" w:rsidP="00BC4106">
      <w:pPr>
        <w:pStyle w:val="BodyTextIndent"/>
        <w:tabs>
          <w:tab w:val="left" w:pos="0"/>
        </w:tabs>
        <w:ind w:firstLine="540"/>
        <w:jc w:val="both"/>
        <w:rPr>
          <w:rFonts w:eastAsiaTheme="minorHAnsi"/>
          <w:szCs w:val="28"/>
          <w:lang w:eastAsia="en-US"/>
        </w:rPr>
      </w:pPr>
      <w:r w:rsidRPr="00BC4106">
        <w:rPr>
          <w:rFonts w:eastAsiaTheme="minorHAnsi"/>
          <w:szCs w:val="28"/>
          <w:lang w:eastAsia="en-US"/>
        </w:rPr>
        <w:t>рассмотрев материалы дела об административном правонарушении в отношении:</w:t>
      </w:r>
    </w:p>
    <w:p w:rsidR="00F24CE7" w:rsidRPr="00BC4106" w:rsidP="00BC4106">
      <w:pPr>
        <w:pStyle w:val="BodyTextIndent"/>
        <w:tabs>
          <w:tab w:val="left" w:pos="0"/>
        </w:tabs>
        <w:ind w:firstLine="540"/>
        <w:jc w:val="both"/>
        <w:rPr>
          <w:rFonts w:eastAsiaTheme="minorHAnsi"/>
          <w:szCs w:val="28"/>
          <w:lang w:eastAsia="en-US"/>
        </w:rPr>
      </w:pPr>
      <w:r w:rsidRPr="00BC4106">
        <w:rPr>
          <w:rFonts w:eastAsiaTheme="minorHAnsi"/>
          <w:szCs w:val="28"/>
          <w:lang w:eastAsia="en-US"/>
        </w:rPr>
        <w:t>индивидуального предпринимателя Гаджиевой Кямал</w:t>
      </w:r>
      <w:r w:rsidRPr="00BC4106">
        <w:rPr>
          <w:rFonts w:eastAsiaTheme="minorHAnsi"/>
          <w:szCs w:val="28"/>
          <w:lang w:eastAsia="en-US"/>
        </w:rPr>
        <w:t xml:space="preserve">е Рашид </w:t>
      </w:r>
      <w:r w:rsidRPr="00BC4106">
        <w:rPr>
          <w:rFonts w:eastAsiaTheme="minorHAnsi"/>
          <w:szCs w:val="28"/>
          <w:lang w:eastAsia="en-US"/>
        </w:rPr>
        <w:t xml:space="preserve">кызы, </w:t>
      </w:r>
      <w:r>
        <w:rPr>
          <w:rFonts w:eastAsiaTheme="minorHAnsi"/>
          <w:szCs w:val="28"/>
          <w:lang w:eastAsia="en-US"/>
        </w:rPr>
        <w:t>….</w:t>
      </w:r>
      <w:r w:rsidRPr="00BC4106">
        <w:rPr>
          <w:rFonts w:eastAsiaTheme="minorHAnsi"/>
          <w:szCs w:val="28"/>
          <w:lang w:eastAsia="en-US"/>
        </w:rPr>
        <w:t xml:space="preserve">года рождения, </w:t>
      </w:r>
      <w:r w:rsidR="00E5032B">
        <w:rPr>
          <w:rFonts w:eastAsiaTheme="minorHAnsi"/>
          <w:szCs w:val="28"/>
          <w:lang w:eastAsia="en-US"/>
        </w:rPr>
        <w:t xml:space="preserve">уроженки </w:t>
      </w:r>
      <w:r>
        <w:rPr>
          <w:rFonts w:eastAsiaTheme="minorHAnsi"/>
          <w:szCs w:val="28"/>
          <w:lang w:eastAsia="en-US"/>
        </w:rPr>
        <w:t>…..</w:t>
      </w:r>
      <w:r w:rsidRPr="00BC4106" w:rsidR="00E5032B">
        <w:rPr>
          <w:rFonts w:eastAsiaTheme="minorHAnsi"/>
          <w:szCs w:val="28"/>
          <w:lang w:eastAsia="en-US"/>
        </w:rPr>
        <w:t xml:space="preserve">, </w:t>
      </w:r>
      <w:r w:rsidRPr="00BC4106">
        <w:rPr>
          <w:rFonts w:eastAsiaTheme="minorHAnsi"/>
          <w:szCs w:val="28"/>
          <w:lang w:eastAsia="en-US"/>
        </w:rPr>
        <w:t>зарегистрированной по адресу</w:t>
      </w:r>
      <w:r>
        <w:rPr>
          <w:rFonts w:eastAsiaTheme="minorHAnsi"/>
          <w:szCs w:val="28"/>
          <w:lang w:eastAsia="en-US"/>
        </w:rPr>
        <w:t>….</w:t>
      </w:r>
      <w:r w:rsidRPr="00BC4106">
        <w:rPr>
          <w:rFonts w:eastAsiaTheme="minorHAnsi"/>
          <w:szCs w:val="28"/>
          <w:lang w:eastAsia="en-US"/>
        </w:rPr>
        <w:t xml:space="preserve">, ИНН: </w:t>
      </w:r>
      <w:r>
        <w:rPr>
          <w:rFonts w:eastAsiaTheme="minorHAnsi"/>
          <w:szCs w:val="28"/>
          <w:lang w:eastAsia="en-US"/>
        </w:rPr>
        <w:t>….</w:t>
      </w:r>
      <w:r w:rsidRPr="00BC4106">
        <w:rPr>
          <w:rFonts w:eastAsiaTheme="minorHAnsi"/>
          <w:szCs w:val="28"/>
          <w:lang w:eastAsia="en-US"/>
        </w:rPr>
        <w:t xml:space="preserve">, </w:t>
      </w:r>
      <w:r w:rsidRPr="00BC4106" w:rsidR="00E5032B">
        <w:rPr>
          <w:rFonts w:eastAsiaTheme="minorHAnsi"/>
          <w:szCs w:val="28"/>
          <w:lang w:eastAsia="en-US"/>
        </w:rPr>
        <w:t xml:space="preserve">паспорт: </w:t>
      </w:r>
      <w:r>
        <w:rPr>
          <w:rFonts w:eastAsiaTheme="minorHAnsi"/>
          <w:szCs w:val="28"/>
          <w:lang w:eastAsia="en-US"/>
        </w:rPr>
        <w:t>….</w:t>
      </w:r>
      <w:r w:rsidRPr="00BC4106" w:rsidR="00E5032B">
        <w:rPr>
          <w:rFonts w:eastAsiaTheme="minorHAnsi"/>
          <w:szCs w:val="28"/>
          <w:lang w:eastAsia="en-US"/>
        </w:rPr>
        <w:t>,</w:t>
      </w:r>
    </w:p>
    <w:p w:rsidR="00F24CE7" w:rsidRPr="00BC4106" w:rsidP="00BC4106">
      <w:pPr>
        <w:pStyle w:val="BodyTextIndent"/>
        <w:tabs>
          <w:tab w:val="left" w:pos="0"/>
        </w:tabs>
        <w:ind w:firstLine="540"/>
        <w:jc w:val="both"/>
        <w:rPr>
          <w:rFonts w:eastAsiaTheme="minorHAnsi"/>
          <w:szCs w:val="28"/>
          <w:lang w:eastAsia="en-US"/>
        </w:rPr>
      </w:pPr>
    </w:p>
    <w:p w:rsidR="00F24CE7" w:rsidRPr="00BC4106" w:rsidP="00BC4106">
      <w:pPr>
        <w:pStyle w:val="BodyTextIndent"/>
        <w:tabs>
          <w:tab w:val="left" w:pos="0"/>
        </w:tabs>
        <w:ind w:firstLine="540"/>
        <w:jc w:val="center"/>
        <w:rPr>
          <w:rFonts w:eastAsiaTheme="minorHAnsi"/>
          <w:szCs w:val="28"/>
          <w:lang w:eastAsia="en-US"/>
        </w:rPr>
      </w:pPr>
      <w:r w:rsidRPr="00BC4106">
        <w:rPr>
          <w:rFonts w:eastAsiaTheme="minorHAnsi"/>
          <w:szCs w:val="28"/>
          <w:lang w:eastAsia="en-US"/>
        </w:rPr>
        <w:t>УСТАНОВИЛ:</w:t>
      </w:r>
    </w:p>
    <w:p w:rsidR="00F52E8D" w:rsidP="00BC4106">
      <w:pPr>
        <w:pStyle w:val="BodyTextIndent"/>
        <w:tabs>
          <w:tab w:val="left" w:pos="0"/>
        </w:tabs>
        <w:ind w:firstLine="540"/>
        <w:jc w:val="both"/>
        <w:rPr>
          <w:szCs w:val="28"/>
        </w:rPr>
      </w:pPr>
      <w:r w:rsidRPr="00BC4106">
        <w:rPr>
          <w:rFonts w:eastAsiaTheme="minorHAnsi"/>
          <w:szCs w:val="28"/>
          <w:lang w:eastAsia="en-US"/>
        </w:rPr>
        <w:t xml:space="preserve">02 июля 2026 года индивидуальный предприниматель Гаджиева Кямале Рашид кызы (ОГРНИП 319861700028501, ИНН: 860300860399) </w:t>
      </w:r>
      <w:r w:rsidRPr="00BC4106">
        <w:rPr>
          <w:szCs w:val="28"/>
        </w:rPr>
        <w:t>не выполнила обязанность, возложенную предписанием № 86001708600001139523-1-1 от 17.06.2026 в установленный срок до 0</w:t>
      </w:r>
      <w:r w:rsidRPr="00BC4106">
        <w:rPr>
          <w:szCs w:val="28"/>
        </w:rPr>
        <w:t>1.07.</w:t>
      </w:r>
      <w:r w:rsidR="00A07578">
        <w:rPr>
          <w:szCs w:val="28"/>
        </w:rPr>
        <w:t>2026</w:t>
      </w:r>
      <w:r w:rsidRPr="00BC4106">
        <w:rPr>
          <w:szCs w:val="28"/>
        </w:rPr>
        <w:t xml:space="preserve"> в части обеспечения соблюдения обязательных требований </w:t>
      </w:r>
      <w:r w:rsidR="00A07578">
        <w:rPr>
          <w:szCs w:val="28"/>
        </w:rPr>
        <w:t>по принятию мер по содержанию территории в надлежащем состоянии, не нарушающем</w:t>
      </w:r>
      <w:r w:rsidRPr="00BC4106" w:rsidR="004B258C">
        <w:rPr>
          <w:szCs w:val="28"/>
        </w:rPr>
        <w:t xml:space="preserve"> эстетическое восприятие городской среды, в результате чего нарушен подпункт 1 пункта 24.1 раздела 24 Правил благоустройства территории города Нижневартовска, утвержденных решением Думы города №667 от 18.09.2020.</w:t>
      </w:r>
    </w:p>
    <w:p w:rsidR="00F52E8D" w:rsidP="00A0757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07578">
        <w:rPr>
          <w:rFonts w:ascii="Times New Roman" w:hAnsi="Times New Roman" w:cs="Times New Roman"/>
          <w:sz w:val="28"/>
          <w:szCs w:val="28"/>
        </w:rPr>
        <w:t xml:space="preserve">На рассмотрение дела об административном правонарушении </w:t>
      </w:r>
      <w:r w:rsidRPr="00A07578" w:rsidR="00A07578">
        <w:rPr>
          <w:rFonts w:ascii="Times New Roman" w:hAnsi="Times New Roman" w:cs="Times New Roman"/>
          <w:sz w:val="28"/>
          <w:szCs w:val="28"/>
        </w:rPr>
        <w:t>Гаджиева К.Р.</w:t>
      </w:r>
      <w:r w:rsidRPr="00A07578">
        <w:rPr>
          <w:rFonts w:ascii="Times New Roman" w:hAnsi="Times New Roman" w:cs="Times New Roman"/>
          <w:sz w:val="28"/>
          <w:szCs w:val="28"/>
        </w:rPr>
        <w:t xml:space="preserve"> не явилась, о времени и месте рассмотрения дела об административном правонарушении изв</w:t>
      </w:r>
      <w:r w:rsidRPr="00A07578">
        <w:rPr>
          <w:rFonts w:ascii="Times New Roman" w:hAnsi="Times New Roman" w:cs="Times New Roman"/>
          <w:sz w:val="28"/>
          <w:szCs w:val="28"/>
        </w:rPr>
        <w:t xml:space="preserve">ещалась судебной повесткой, которая возвращена обратно по истечению срока хранения. </w:t>
      </w:r>
    </w:p>
    <w:p w:rsidR="00A07578" w:rsidRPr="00A07578" w:rsidP="00A0757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07578">
        <w:rPr>
          <w:rFonts w:ascii="Times New Roman" w:hAnsi="Times New Roman" w:cs="Times New Roman"/>
          <w:sz w:val="28"/>
          <w:szCs w:val="28"/>
        </w:rPr>
        <w:t>Руководствуясь п. 6 постановления Пленума Верховного Суда Российской Федерации от 24.03.2005 N 5 "О некоторых вопросах, возникающих у судов при применении Кодекса Российской Федерации об административных правонарушениях" и ч. 2 ст. 25.1 Кодекса РФ об админ</w:t>
      </w:r>
      <w:r w:rsidRPr="00A07578">
        <w:rPr>
          <w:rFonts w:ascii="Times New Roman" w:hAnsi="Times New Roman" w:cs="Times New Roman"/>
          <w:sz w:val="28"/>
          <w:szCs w:val="28"/>
        </w:rPr>
        <w:t xml:space="preserve">истративных правонарушениях, мировой судья полагает возможным рассмотреть дело об административном правонарушении в отсутствие </w:t>
      </w:r>
      <w:r>
        <w:rPr>
          <w:rFonts w:ascii="Times New Roman" w:hAnsi="Times New Roman" w:cs="Times New Roman"/>
          <w:sz w:val="28"/>
          <w:szCs w:val="28"/>
        </w:rPr>
        <w:t>Гаджиевой</w:t>
      </w:r>
      <w:r w:rsidRPr="00A07578">
        <w:rPr>
          <w:rFonts w:ascii="Times New Roman" w:hAnsi="Times New Roman" w:cs="Times New Roman"/>
          <w:sz w:val="28"/>
          <w:szCs w:val="28"/>
        </w:rPr>
        <w:t xml:space="preserve"> К.Р. </w:t>
      </w:r>
    </w:p>
    <w:p w:rsidR="00F52E8D" w:rsidRPr="00BC4106" w:rsidP="00A07578">
      <w:pPr>
        <w:tabs>
          <w:tab w:val="left" w:pos="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 xml:space="preserve">Мировой судья, исследовав доказательства по делу, приходит к следующему.  </w:t>
      </w:r>
    </w:p>
    <w:p w:rsidR="001A1B21" w:rsidRPr="00BC4106" w:rsidP="00A07578">
      <w:pPr>
        <w:tabs>
          <w:tab w:val="left" w:pos="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>09 июля 2026</w:t>
      </w:r>
      <w:r w:rsidRPr="00BC4106" w:rsidR="00F52E8D">
        <w:rPr>
          <w:rFonts w:ascii="Times New Roman" w:hAnsi="Times New Roman" w:cs="Times New Roman"/>
          <w:sz w:val="28"/>
          <w:szCs w:val="28"/>
        </w:rPr>
        <w:t xml:space="preserve"> год на основании задания начальника Управления муниципального контроля администрации города Нижневартовска на проведение контрольного мероприятия без взаимодействия с контролируемым лицом № 3/</w:t>
      </w:r>
      <w:r w:rsidRPr="00BC4106">
        <w:rPr>
          <w:rFonts w:ascii="Times New Roman" w:hAnsi="Times New Roman" w:cs="Times New Roman"/>
          <w:sz w:val="28"/>
          <w:szCs w:val="28"/>
        </w:rPr>
        <w:t>78</w:t>
      </w:r>
      <w:r w:rsidRPr="00BC4106" w:rsidR="00F52E8D">
        <w:rPr>
          <w:rFonts w:ascii="Times New Roman" w:hAnsi="Times New Roman" w:cs="Times New Roman"/>
          <w:sz w:val="28"/>
          <w:szCs w:val="28"/>
        </w:rPr>
        <w:t xml:space="preserve"> от </w:t>
      </w:r>
      <w:r w:rsidRPr="00BC4106">
        <w:rPr>
          <w:rFonts w:ascii="Times New Roman" w:hAnsi="Times New Roman" w:cs="Times New Roman"/>
          <w:sz w:val="28"/>
          <w:szCs w:val="28"/>
        </w:rPr>
        <w:t>09.07.2026</w:t>
      </w:r>
      <w:r w:rsidRPr="00BC4106" w:rsidR="00F52E8D">
        <w:rPr>
          <w:rFonts w:ascii="Times New Roman" w:hAnsi="Times New Roman" w:cs="Times New Roman"/>
          <w:sz w:val="28"/>
          <w:szCs w:val="28"/>
        </w:rPr>
        <w:t xml:space="preserve"> проведено выездное </w:t>
      </w:r>
      <w:r w:rsidRPr="00BC4106">
        <w:rPr>
          <w:rFonts w:ascii="Times New Roman" w:hAnsi="Times New Roman" w:cs="Times New Roman"/>
          <w:sz w:val="28"/>
          <w:szCs w:val="28"/>
        </w:rPr>
        <w:t xml:space="preserve">обследование </w:t>
      </w:r>
      <w:r w:rsidRPr="00BC4106" w:rsidR="001C3FCB">
        <w:rPr>
          <w:rFonts w:ascii="Times New Roman" w:hAnsi="Times New Roman" w:cs="Times New Roman"/>
          <w:sz w:val="28"/>
          <w:szCs w:val="28"/>
        </w:rPr>
        <w:t>в отнош</w:t>
      </w:r>
      <w:r w:rsidRPr="00BC4106">
        <w:rPr>
          <w:rFonts w:ascii="Times New Roman" w:hAnsi="Times New Roman" w:cs="Times New Roman"/>
          <w:sz w:val="28"/>
          <w:szCs w:val="28"/>
        </w:rPr>
        <w:t>ении</w:t>
      </w:r>
      <w:r w:rsidRPr="00BC4106" w:rsidR="001C3FCB">
        <w:rPr>
          <w:rFonts w:ascii="Times New Roman" w:hAnsi="Times New Roman" w:cs="Times New Roman"/>
          <w:sz w:val="28"/>
          <w:szCs w:val="28"/>
        </w:rPr>
        <w:t xml:space="preserve"> </w:t>
      </w:r>
      <w:r w:rsidRPr="00BC4106">
        <w:rPr>
          <w:rFonts w:ascii="Times New Roman" w:hAnsi="Times New Roman" w:cs="Times New Roman"/>
          <w:sz w:val="28"/>
          <w:szCs w:val="28"/>
        </w:rPr>
        <w:t>нестаци</w:t>
      </w:r>
      <w:r w:rsidR="00A07578">
        <w:rPr>
          <w:rFonts w:ascii="Times New Roman" w:hAnsi="Times New Roman" w:cs="Times New Roman"/>
          <w:sz w:val="28"/>
          <w:szCs w:val="28"/>
        </w:rPr>
        <w:t>о</w:t>
      </w:r>
      <w:r w:rsidRPr="00BC4106">
        <w:rPr>
          <w:rFonts w:ascii="Times New Roman" w:hAnsi="Times New Roman" w:cs="Times New Roman"/>
          <w:sz w:val="28"/>
          <w:szCs w:val="28"/>
        </w:rPr>
        <w:t xml:space="preserve">нарного </w:t>
      </w:r>
      <w:r w:rsidRPr="00BC4106">
        <w:rPr>
          <w:rFonts w:ascii="Times New Roman" w:hAnsi="Times New Roman" w:cs="Times New Roman"/>
          <w:sz w:val="28"/>
          <w:szCs w:val="28"/>
        </w:rPr>
        <w:t>торгового об</w:t>
      </w:r>
      <w:r w:rsidRPr="00BC4106">
        <w:rPr>
          <w:rFonts w:ascii="Times New Roman" w:hAnsi="Times New Roman" w:cs="Times New Roman"/>
          <w:sz w:val="28"/>
          <w:szCs w:val="28"/>
        </w:rPr>
        <w:t>ъекта, расположенного по адресу ХМАО-Югра, г. Нижневартовск, Мира, д. 72, ст.4.</w:t>
      </w:r>
    </w:p>
    <w:p w:rsidR="00782B71" w:rsidRPr="00782B71" w:rsidP="00782B71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>Предметом контрольного обследования являлось исполнение ранее выданного предписания по результатам пров</w:t>
      </w:r>
      <w:r w:rsidR="00A07578">
        <w:rPr>
          <w:rFonts w:ascii="Times New Roman" w:hAnsi="Times New Roman" w:cs="Times New Roman"/>
          <w:sz w:val="28"/>
          <w:szCs w:val="28"/>
        </w:rPr>
        <w:t>едения выездного обследования № </w:t>
      </w:r>
      <w:r w:rsidRPr="00BC4106">
        <w:rPr>
          <w:rFonts w:ascii="Times New Roman" w:hAnsi="Times New Roman" w:cs="Times New Roman"/>
          <w:sz w:val="28"/>
          <w:szCs w:val="28"/>
        </w:rPr>
        <w:t>8600170</w:t>
      </w:r>
      <w:r>
        <w:rPr>
          <w:rFonts w:ascii="Times New Roman" w:hAnsi="Times New Roman" w:cs="Times New Roman"/>
          <w:sz w:val="28"/>
          <w:szCs w:val="28"/>
        </w:rPr>
        <w:t xml:space="preserve">8600001139523-1-1 от 17.06.2026 о </w:t>
      </w:r>
      <w:r>
        <w:rPr>
          <w:rFonts w:ascii="Times New Roman" w:hAnsi="Times New Roman" w:cs="Times New Roman"/>
          <w:sz w:val="28"/>
          <w:szCs w:val="28"/>
        </w:rPr>
        <w:t>выявлении</w:t>
      </w:r>
      <w:r w:rsidRPr="00782B71">
        <w:rPr>
          <w:rFonts w:ascii="Times New Roman" w:hAnsi="Times New Roman" w:cs="Times New Roman"/>
          <w:sz w:val="28"/>
          <w:szCs w:val="28"/>
        </w:rPr>
        <w:t xml:space="preserve"> нарушений обязательных требований Правил благоустройства территории города Нижневартовска, утверждённых решением Думы г. Нижневартовска Ханты-Мансийского автономного округа-Югры от 18 сентября 2020 г. N 667 (далее по тексту – Правила).  </w:t>
      </w:r>
    </w:p>
    <w:p w:rsidR="00694760" w:rsidP="00782B71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2B71">
        <w:rPr>
          <w:rFonts w:ascii="Times New Roman" w:hAnsi="Times New Roman" w:cs="Times New Roman"/>
          <w:sz w:val="28"/>
          <w:szCs w:val="28"/>
        </w:rPr>
        <w:t>Согласно</w:t>
      </w:r>
      <w:r w:rsidRPr="00782B71">
        <w:rPr>
          <w:rFonts w:ascii="Times New Roman" w:hAnsi="Times New Roman" w:cs="Times New Roman"/>
          <w:sz w:val="28"/>
          <w:szCs w:val="28"/>
        </w:rPr>
        <w:t xml:space="preserve"> подпункту 1 пункта 24.1 раздела 24 Правил благоустройства территории города Нижневартовска, утвержденных решением Думы города от 18.09.2020 № 667, в целях обеспечения благоприятных условий жизнедеятельности населения, поддержания чистоты и порядка на терр</w:t>
      </w:r>
      <w:r w:rsidRPr="00782B71">
        <w:rPr>
          <w:rFonts w:ascii="Times New Roman" w:hAnsi="Times New Roman" w:cs="Times New Roman"/>
          <w:sz w:val="28"/>
          <w:szCs w:val="28"/>
        </w:rPr>
        <w:t>итории города запрещается содержание используемой и прилегающей территории, фасадов и ограждающих конструкций, зданий, строений, сооружений в ненадлежащем состоянии, нарушающем эстетическое восприятие городской среды (наличие мусора, остатков сырья и матер</w:t>
      </w:r>
      <w:r w:rsidRPr="00782B71">
        <w:rPr>
          <w:rFonts w:ascii="Times New Roman" w:hAnsi="Times New Roman" w:cs="Times New Roman"/>
          <w:sz w:val="28"/>
          <w:szCs w:val="28"/>
        </w:rPr>
        <w:t>иалов, тары и упаковки, сухостойных деревьев и кустарников, некошеной травы, "визуального мусора", объявлений, афиш, рекламы, надписей, иной информационно-печатной продукции в неустановленных местах, загрязнения, наличие видимых дефектов и повреждений конс</w:t>
      </w:r>
      <w:r w:rsidRPr="00782B71">
        <w:rPr>
          <w:rFonts w:ascii="Times New Roman" w:hAnsi="Times New Roman" w:cs="Times New Roman"/>
          <w:sz w:val="28"/>
          <w:szCs w:val="28"/>
        </w:rPr>
        <w:t>трукций).</w:t>
      </w:r>
    </w:p>
    <w:p w:rsidR="00F52E8D" w:rsidRPr="00BC4106" w:rsidP="00782B71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 xml:space="preserve">В материалах дела имеется предписание об устранении выявленных нарушений и (или) о проведении мероприятий по предотвращению причинения вреда (ущерба) охраняемым законом </w:t>
      </w:r>
      <w:r w:rsidRPr="00BC4106" w:rsidR="00E132E4">
        <w:rPr>
          <w:rFonts w:ascii="Times New Roman" w:hAnsi="Times New Roman" w:cs="Times New Roman"/>
          <w:sz w:val="28"/>
          <w:szCs w:val="28"/>
        </w:rPr>
        <w:t>ценностям от</w:t>
      </w:r>
      <w:r w:rsidRPr="00BC4106">
        <w:rPr>
          <w:rFonts w:ascii="Times New Roman" w:hAnsi="Times New Roman" w:cs="Times New Roman"/>
          <w:sz w:val="28"/>
          <w:szCs w:val="28"/>
        </w:rPr>
        <w:t xml:space="preserve"> </w:t>
      </w:r>
      <w:r w:rsidRPr="00BC4106" w:rsidR="00FF333F">
        <w:rPr>
          <w:rFonts w:ascii="Times New Roman" w:hAnsi="Times New Roman" w:cs="Times New Roman"/>
          <w:sz w:val="28"/>
          <w:szCs w:val="28"/>
        </w:rPr>
        <w:t>17.06.2026</w:t>
      </w:r>
      <w:r w:rsidRPr="00BC4106">
        <w:rPr>
          <w:rFonts w:ascii="Times New Roman" w:hAnsi="Times New Roman" w:cs="Times New Roman"/>
          <w:sz w:val="28"/>
          <w:szCs w:val="28"/>
        </w:rPr>
        <w:t xml:space="preserve"> года, выданное </w:t>
      </w:r>
      <w:r w:rsidRPr="00A07578" w:rsidR="00FF333F">
        <w:rPr>
          <w:rFonts w:ascii="Times New Roman" w:hAnsi="Times New Roman" w:cs="Times New Roman"/>
          <w:sz w:val="28"/>
          <w:szCs w:val="28"/>
        </w:rPr>
        <w:t>Гаджиевой Кямале Рашид кызы</w:t>
      </w:r>
      <w:r w:rsidR="00A07578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Pr="00BC4106">
        <w:rPr>
          <w:rFonts w:ascii="Times New Roman" w:hAnsi="Times New Roman" w:cs="Times New Roman"/>
          <w:sz w:val="28"/>
          <w:szCs w:val="28"/>
        </w:rPr>
        <w:t xml:space="preserve">в срок по </w:t>
      </w:r>
      <w:r w:rsidRPr="00BC4106" w:rsidR="00FF333F">
        <w:rPr>
          <w:rFonts w:ascii="Times New Roman" w:hAnsi="Times New Roman" w:cs="Times New Roman"/>
          <w:sz w:val="28"/>
          <w:szCs w:val="28"/>
        </w:rPr>
        <w:t>01.07</w:t>
      </w:r>
      <w:r w:rsidRPr="00BC4106" w:rsidR="00C225C2">
        <w:rPr>
          <w:rFonts w:ascii="Times New Roman" w:hAnsi="Times New Roman" w:cs="Times New Roman"/>
          <w:sz w:val="28"/>
          <w:szCs w:val="28"/>
        </w:rPr>
        <w:t>.2</w:t>
      </w:r>
      <w:r w:rsidRPr="00BC4106">
        <w:rPr>
          <w:rFonts w:ascii="Times New Roman" w:hAnsi="Times New Roman" w:cs="Times New Roman"/>
          <w:sz w:val="28"/>
          <w:szCs w:val="28"/>
        </w:rPr>
        <w:t>026 года (включительно) обязан</w:t>
      </w:r>
      <w:r w:rsidRPr="00BC4106" w:rsidR="00C225C2">
        <w:rPr>
          <w:rFonts w:ascii="Times New Roman" w:hAnsi="Times New Roman" w:cs="Times New Roman"/>
          <w:sz w:val="28"/>
          <w:szCs w:val="28"/>
        </w:rPr>
        <w:t>а</w:t>
      </w:r>
      <w:r w:rsidRPr="00BC4106">
        <w:rPr>
          <w:rFonts w:ascii="Times New Roman" w:hAnsi="Times New Roman" w:cs="Times New Roman"/>
          <w:sz w:val="28"/>
          <w:szCs w:val="28"/>
        </w:rPr>
        <w:t>:</w:t>
      </w:r>
    </w:p>
    <w:p w:rsidR="00F52E8D" w:rsidRPr="00BC4106" w:rsidP="00BC4106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 xml:space="preserve">- </w:t>
      </w:r>
      <w:r w:rsidRPr="00BC4106" w:rsidR="00C225C2">
        <w:rPr>
          <w:rFonts w:ascii="Times New Roman" w:hAnsi="Times New Roman" w:cs="Times New Roman"/>
          <w:sz w:val="28"/>
          <w:szCs w:val="28"/>
        </w:rPr>
        <w:t xml:space="preserve">принять меры по </w:t>
      </w:r>
      <w:r w:rsidRPr="00BC4106" w:rsidR="00E132E4">
        <w:rPr>
          <w:rFonts w:ascii="Times New Roman" w:hAnsi="Times New Roman" w:cs="Times New Roman"/>
          <w:sz w:val="28"/>
          <w:szCs w:val="28"/>
        </w:rPr>
        <w:t xml:space="preserve">устранению надписи на фасаде </w:t>
      </w:r>
      <w:r w:rsidRPr="00BC4106" w:rsidR="002F4CF8">
        <w:rPr>
          <w:rFonts w:ascii="Times New Roman" w:hAnsi="Times New Roman" w:cs="Times New Roman"/>
          <w:sz w:val="28"/>
          <w:szCs w:val="28"/>
        </w:rPr>
        <w:t>нестаци</w:t>
      </w:r>
      <w:r w:rsidR="002F4CF8">
        <w:rPr>
          <w:rFonts w:ascii="Times New Roman" w:hAnsi="Times New Roman" w:cs="Times New Roman"/>
          <w:sz w:val="28"/>
          <w:szCs w:val="28"/>
        </w:rPr>
        <w:t>о</w:t>
      </w:r>
      <w:r w:rsidRPr="00BC4106" w:rsidR="002F4CF8">
        <w:rPr>
          <w:rFonts w:ascii="Times New Roman" w:hAnsi="Times New Roman" w:cs="Times New Roman"/>
          <w:sz w:val="28"/>
          <w:szCs w:val="28"/>
        </w:rPr>
        <w:t>нарного торгового объекта,</w:t>
      </w:r>
      <w:r w:rsidR="002F4CF8">
        <w:rPr>
          <w:rFonts w:ascii="Times New Roman" w:hAnsi="Times New Roman" w:cs="Times New Roman"/>
          <w:sz w:val="28"/>
          <w:szCs w:val="28"/>
        </w:rPr>
        <w:t xml:space="preserve"> </w:t>
      </w:r>
      <w:r w:rsidRPr="00BC4106" w:rsidR="00C225C2">
        <w:rPr>
          <w:rFonts w:ascii="Times New Roman" w:hAnsi="Times New Roman" w:cs="Times New Roman"/>
          <w:sz w:val="28"/>
          <w:szCs w:val="28"/>
        </w:rPr>
        <w:t>р</w:t>
      </w:r>
      <w:r w:rsidR="002F4CF8">
        <w:rPr>
          <w:rFonts w:ascii="Times New Roman" w:hAnsi="Times New Roman" w:cs="Times New Roman"/>
          <w:sz w:val="28"/>
          <w:szCs w:val="28"/>
        </w:rPr>
        <w:t>асположенного по адресу: Ханты-</w:t>
      </w:r>
      <w:r w:rsidRPr="00BC4106" w:rsidR="00C225C2">
        <w:rPr>
          <w:rFonts w:ascii="Times New Roman" w:hAnsi="Times New Roman" w:cs="Times New Roman"/>
          <w:sz w:val="28"/>
          <w:szCs w:val="28"/>
        </w:rPr>
        <w:t xml:space="preserve">Мансийский автономный округ - Югра, г. Нижневартовск, </w:t>
      </w:r>
      <w:r w:rsidRPr="00BC4106" w:rsidR="00E132E4">
        <w:rPr>
          <w:rFonts w:ascii="Times New Roman" w:hAnsi="Times New Roman" w:cs="Times New Roman"/>
          <w:sz w:val="28"/>
          <w:szCs w:val="28"/>
        </w:rPr>
        <w:t>ХМАО-Югра, г. Нижневартовск, Мира, д. 72, ст.4</w:t>
      </w:r>
      <w:r w:rsidR="00A07578">
        <w:rPr>
          <w:rFonts w:ascii="Times New Roman" w:hAnsi="Times New Roman" w:cs="Times New Roman"/>
          <w:sz w:val="28"/>
          <w:szCs w:val="28"/>
        </w:rPr>
        <w:t>,</w:t>
      </w:r>
      <w:r w:rsidRPr="00BC4106" w:rsidR="00E132E4">
        <w:rPr>
          <w:rFonts w:ascii="Times New Roman" w:hAnsi="Times New Roman" w:cs="Times New Roman"/>
          <w:sz w:val="28"/>
          <w:szCs w:val="28"/>
        </w:rPr>
        <w:t xml:space="preserve"> </w:t>
      </w:r>
      <w:r w:rsidRPr="00BC4106" w:rsidR="00C225C2">
        <w:rPr>
          <w:rFonts w:ascii="Times New Roman" w:hAnsi="Times New Roman" w:cs="Times New Roman"/>
          <w:sz w:val="28"/>
          <w:szCs w:val="28"/>
        </w:rPr>
        <w:t xml:space="preserve">в соответствии с подпунктом </w:t>
      </w:r>
      <w:r w:rsidRPr="00BC4106">
        <w:rPr>
          <w:rFonts w:ascii="Times New Roman" w:hAnsi="Times New Roman" w:cs="Times New Roman"/>
          <w:sz w:val="28"/>
          <w:szCs w:val="28"/>
        </w:rPr>
        <w:t>1 пункта 24.1 раздела 24 Правил благоустройства территории города Нижневартовска, утвержденных решением Думы города от 18.09.2020 № 667.</w:t>
      </w:r>
    </w:p>
    <w:p w:rsidR="00F52E8D" w:rsidRPr="002F4CF8" w:rsidP="00BC4106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4CF8">
        <w:rPr>
          <w:rFonts w:ascii="Times New Roman" w:hAnsi="Times New Roman" w:cs="Times New Roman"/>
          <w:sz w:val="28"/>
          <w:szCs w:val="28"/>
        </w:rPr>
        <w:t xml:space="preserve">Указанное предписание направлено почтовой связью в адрес </w:t>
      </w:r>
      <w:r w:rsidRPr="002F4CF8" w:rsidR="00E132E4">
        <w:rPr>
          <w:rFonts w:ascii="Times New Roman" w:hAnsi="Times New Roman" w:cs="Times New Roman"/>
          <w:sz w:val="28"/>
          <w:szCs w:val="28"/>
        </w:rPr>
        <w:t>Гаджиевой Кямале Рашид кызы</w:t>
      </w:r>
      <w:r w:rsidRPr="002F4CF8" w:rsidR="00C225C2">
        <w:rPr>
          <w:rFonts w:ascii="Times New Roman" w:hAnsi="Times New Roman" w:cs="Times New Roman"/>
          <w:sz w:val="28"/>
          <w:szCs w:val="28"/>
        </w:rPr>
        <w:t xml:space="preserve"> </w:t>
      </w:r>
      <w:r w:rsidRPr="002F4CF8" w:rsidR="00E132E4">
        <w:rPr>
          <w:rFonts w:ascii="Times New Roman" w:hAnsi="Times New Roman" w:cs="Times New Roman"/>
          <w:sz w:val="28"/>
          <w:szCs w:val="28"/>
        </w:rPr>
        <w:t>18.06.2026</w:t>
      </w:r>
      <w:r w:rsidRPr="002F4CF8" w:rsidR="00916E7D">
        <w:rPr>
          <w:rFonts w:ascii="Times New Roman" w:hAnsi="Times New Roman" w:cs="Times New Roman"/>
          <w:sz w:val="28"/>
          <w:szCs w:val="28"/>
        </w:rPr>
        <w:t>,</w:t>
      </w:r>
      <w:r w:rsidRPr="002F4CF8">
        <w:rPr>
          <w:rFonts w:ascii="Times New Roman" w:hAnsi="Times New Roman" w:cs="Times New Roman"/>
          <w:sz w:val="28"/>
          <w:szCs w:val="28"/>
        </w:rPr>
        <w:t xml:space="preserve"> </w:t>
      </w:r>
      <w:r w:rsidRPr="002F4CF8" w:rsidR="00916E7D">
        <w:rPr>
          <w:rFonts w:ascii="Times New Roman" w:hAnsi="Times New Roman" w:cs="Times New Roman"/>
          <w:sz w:val="28"/>
          <w:szCs w:val="28"/>
        </w:rPr>
        <w:t xml:space="preserve">почтовая корреспонденция возвращена по истечению срока хранения </w:t>
      </w:r>
      <w:r w:rsidRPr="002F4CF8" w:rsidR="00E132E4">
        <w:rPr>
          <w:rFonts w:ascii="Times New Roman" w:hAnsi="Times New Roman" w:cs="Times New Roman"/>
          <w:sz w:val="28"/>
          <w:szCs w:val="28"/>
        </w:rPr>
        <w:t>21.07.2026</w:t>
      </w:r>
      <w:r w:rsidRPr="002F4CF8" w:rsidR="00916E7D">
        <w:rPr>
          <w:rFonts w:ascii="Times New Roman" w:hAnsi="Times New Roman" w:cs="Times New Roman"/>
          <w:sz w:val="28"/>
          <w:szCs w:val="28"/>
        </w:rPr>
        <w:t xml:space="preserve"> года</w:t>
      </w:r>
      <w:r w:rsidR="002F4CF8">
        <w:rPr>
          <w:rFonts w:ascii="Times New Roman" w:hAnsi="Times New Roman" w:cs="Times New Roman"/>
          <w:sz w:val="28"/>
          <w:szCs w:val="28"/>
        </w:rPr>
        <w:t>.</w:t>
      </w:r>
    </w:p>
    <w:p w:rsidR="00F52E8D" w:rsidRPr="00694760" w:rsidP="00BC4106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 xml:space="preserve">Согласно выписке из акта по результатам проведения наблюдения за соблюдением обязательных требований </w:t>
      </w:r>
      <w:r w:rsidRPr="00BC4106" w:rsidR="00E132E4">
        <w:rPr>
          <w:rFonts w:ascii="Times New Roman" w:hAnsi="Times New Roman" w:cs="Times New Roman"/>
          <w:sz w:val="28"/>
          <w:szCs w:val="28"/>
        </w:rPr>
        <w:t>№ 86001708600001</w:t>
      </w:r>
      <w:r w:rsidR="002F4CF8">
        <w:rPr>
          <w:rFonts w:ascii="Times New Roman" w:hAnsi="Times New Roman" w:cs="Times New Roman"/>
          <w:sz w:val="28"/>
          <w:szCs w:val="28"/>
        </w:rPr>
        <w:t>226346-1 от 09.07.2026</w:t>
      </w:r>
      <w:r w:rsidRPr="00BC4106">
        <w:rPr>
          <w:rFonts w:ascii="Times New Roman" w:hAnsi="Times New Roman" w:cs="Times New Roman"/>
          <w:sz w:val="28"/>
          <w:szCs w:val="28"/>
        </w:rPr>
        <w:t xml:space="preserve">, выданное </w:t>
      </w:r>
      <w:r w:rsidRPr="00694760" w:rsidR="00E132E4">
        <w:rPr>
          <w:rFonts w:ascii="Times New Roman" w:hAnsi="Times New Roman" w:cs="Times New Roman"/>
          <w:sz w:val="28"/>
          <w:szCs w:val="28"/>
        </w:rPr>
        <w:t xml:space="preserve">Гаджиевой Кямале Рашид кызы </w:t>
      </w:r>
      <w:r w:rsidRPr="00694760">
        <w:rPr>
          <w:rFonts w:ascii="Times New Roman" w:hAnsi="Times New Roman" w:cs="Times New Roman"/>
          <w:sz w:val="28"/>
          <w:szCs w:val="28"/>
        </w:rPr>
        <w:t xml:space="preserve">предписание, которое необходимо было исполнить в срок до </w:t>
      </w:r>
      <w:r w:rsidRPr="00694760" w:rsidR="00E132E4">
        <w:rPr>
          <w:rFonts w:ascii="Times New Roman" w:hAnsi="Times New Roman" w:cs="Times New Roman"/>
          <w:sz w:val="28"/>
          <w:szCs w:val="28"/>
        </w:rPr>
        <w:t>01.07.2026</w:t>
      </w:r>
      <w:r w:rsidRPr="00694760">
        <w:rPr>
          <w:rFonts w:ascii="Times New Roman" w:hAnsi="Times New Roman" w:cs="Times New Roman"/>
          <w:sz w:val="28"/>
          <w:szCs w:val="28"/>
        </w:rPr>
        <w:t xml:space="preserve">, не исполнено. </w:t>
      </w:r>
    </w:p>
    <w:p w:rsidR="00F52E8D" w:rsidRPr="00BC4106" w:rsidP="00BC4106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760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Pr="00694760" w:rsidR="00E132E4">
        <w:rPr>
          <w:rFonts w:ascii="Times New Roman" w:hAnsi="Times New Roman" w:cs="Times New Roman"/>
          <w:sz w:val="28"/>
          <w:szCs w:val="28"/>
        </w:rPr>
        <w:t>0</w:t>
      </w:r>
      <w:r w:rsidRPr="00694760" w:rsidR="002F4CF8">
        <w:rPr>
          <w:rFonts w:ascii="Times New Roman" w:hAnsi="Times New Roman" w:cs="Times New Roman"/>
          <w:sz w:val="28"/>
          <w:szCs w:val="28"/>
        </w:rPr>
        <w:t>9.07</w:t>
      </w:r>
      <w:r w:rsidRPr="00694760" w:rsidR="00F55959">
        <w:rPr>
          <w:rFonts w:ascii="Times New Roman" w:hAnsi="Times New Roman" w:cs="Times New Roman"/>
          <w:sz w:val="28"/>
          <w:szCs w:val="28"/>
        </w:rPr>
        <w:t>.</w:t>
      </w:r>
      <w:r w:rsidRPr="00694760">
        <w:rPr>
          <w:rFonts w:ascii="Times New Roman" w:hAnsi="Times New Roman" w:cs="Times New Roman"/>
          <w:sz w:val="28"/>
          <w:szCs w:val="28"/>
        </w:rPr>
        <w:t xml:space="preserve">2026 </w:t>
      </w:r>
      <w:r w:rsidRPr="00694760" w:rsidR="00BC4106">
        <w:rPr>
          <w:rFonts w:ascii="Times New Roman" w:hAnsi="Times New Roman" w:cs="Times New Roman"/>
          <w:sz w:val="28"/>
          <w:szCs w:val="28"/>
        </w:rPr>
        <w:t xml:space="preserve">Гаджиевой Кямале Рашид кызы </w:t>
      </w:r>
      <w:r w:rsidRPr="00694760">
        <w:rPr>
          <w:rFonts w:ascii="Times New Roman" w:hAnsi="Times New Roman" w:cs="Times New Roman"/>
          <w:sz w:val="28"/>
          <w:szCs w:val="28"/>
        </w:rPr>
        <w:t xml:space="preserve">не </w:t>
      </w:r>
      <w:r w:rsidRPr="00BC4106">
        <w:rPr>
          <w:rFonts w:ascii="Times New Roman" w:hAnsi="Times New Roman" w:cs="Times New Roman"/>
          <w:sz w:val="28"/>
          <w:szCs w:val="28"/>
        </w:rPr>
        <w:t xml:space="preserve">приняты меры </w:t>
      </w:r>
      <w:r w:rsidRPr="00BC4106" w:rsidR="00BC4106">
        <w:rPr>
          <w:rFonts w:ascii="Times New Roman" w:hAnsi="Times New Roman" w:cs="Times New Roman"/>
          <w:sz w:val="28"/>
          <w:szCs w:val="28"/>
        </w:rPr>
        <w:t xml:space="preserve">по устранению нарушений и исполнению предписания от 17.06.2026, </w:t>
      </w:r>
      <w:r w:rsidRPr="00BC4106">
        <w:rPr>
          <w:rFonts w:ascii="Times New Roman" w:hAnsi="Times New Roman" w:cs="Times New Roman"/>
          <w:sz w:val="28"/>
          <w:szCs w:val="28"/>
        </w:rPr>
        <w:t xml:space="preserve">что </w:t>
      </w:r>
      <w:r w:rsidRPr="00BC4106" w:rsidR="00F55959">
        <w:rPr>
          <w:rFonts w:ascii="Times New Roman" w:hAnsi="Times New Roman" w:cs="Times New Roman"/>
          <w:sz w:val="28"/>
          <w:szCs w:val="28"/>
        </w:rPr>
        <w:t>подтверждается протоколом осмотра № 3/</w:t>
      </w:r>
      <w:r w:rsidRPr="00BC4106" w:rsidR="00BC4106">
        <w:rPr>
          <w:rFonts w:ascii="Times New Roman" w:hAnsi="Times New Roman" w:cs="Times New Roman"/>
          <w:sz w:val="28"/>
          <w:szCs w:val="28"/>
        </w:rPr>
        <w:t>181</w:t>
      </w:r>
      <w:r w:rsidRPr="00BC4106" w:rsidR="00F55959">
        <w:rPr>
          <w:rFonts w:ascii="Times New Roman" w:hAnsi="Times New Roman" w:cs="Times New Roman"/>
          <w:sz w:val="28"/>
          <w:szCs w:val="28"/>
        </w:rPr>
        <w:t xml:space="preserve"> от </w:t>
      </w:r>
      <w:r w:rsidRPr="00BC4106" w:rsidR="00BC4106">
        <w:rPr>
          <w:rFonts w:ascii="Times New Roman" w:hAnsi="Times New Roman" w:cs="Times New Roman"/>
          <w:sz w:val="28"/>
          <w:szCs w:val="28"/>
        </w:rPr>
        <w:t>09.07</w:t>
      </w:r>
      <w:r w:rsidRPr="00BC4106" w:rsidR="00F55959">
        <w:rPr>
          <w:rFonts w:ascii="Times New Roman" w:hAnsi="Times New Roman" w:cs="Times New Roman"/>
          <w:sz w:val="28"/>
          <w:szCs w:val="28"/>
        </w:rPr>
        <w:t>.2026</w:t>
      </w:r>
      <w:r w:rsidRPr="00BC4106">
        <w:rPr>
          <w:rFonts w:ascii="Times New Roman" w:hAnsi="Times New Roman" w:cs="Times New Roman"/>
          <w:sz w:val="28"/>
          <w:szCs w:val="28"/>
        </w:rPr>
        <w:t xml:space="preserve"> и приложенными фотоматериалами. </w:t>
      </w:r>
    </w:p>
    <w:p w:rsidR="00F52E8D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>В соответствии с частью 1 статьи 19.5 Кодекса РФ об административных правонарушениях невыполнение в установленный срок законного предписания (постановления, представле</w:t>
      </w:r>
      <w:r w:rsidRPr="00BC4106">
        <w:rPr>
          <w:rFonts w:ascii="Times New Roman" w:hAnsi="Times New Roman" w:cs="Times New Roman"/>
          <w:sz w:val="28"/>
          <w:szCs w:val="28"/>
        </w:rPr>
        <w:t xml:space="preserve">ния, решения) органа (должностного лица), </w:t>
      </w:r>
      <w:r w:rsidRPr="00BC4106">
        <w:rPr>
          <w:rFonts w:ascii="Times New Roman" w:hAnsi="Times New Roman" w:cs="Times New Roman"/>
          <w:sz w:val="28"/>
          <w:szCs w:val="28"/>
        </w:rPr>
        <w:t xml:space="preserve">осуществляющего государственный надзор (контроль), муниципальный контроль, об устранении нарушений законодательства влечет наложение административного штрафа на </w:t>
      </w:r>
      <w:r w:rsidRPr="00BC4106" w:rsidR="00916E7D">
        <w:rPr>
          <w:rFonts w:ascii="Times New Roman" w:hAnsi="Times New Roman" w:cs="Times New Roman"/>
          <w:sz w:val="28"/>
          <w:szCs w:val="28"/>
        </w:rPr>
        <w:t>граждан в размере от трёхсот до пятисот рублей.</w:t>
      </w:r>
    </w:p>
    <w:p w:rsidR="00F52E8D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>Объек</w:t>
      </w:r>
      <w:r w:rsidRPr="00BC4106">
        <w:rPr>
          <w:rFonts w:ascii="Times New Roman" w:hAnsi="Times New Roman" w:cs="Times New Roman"/>
          <w:sz w:val="28"/>
          <w:szCs w:val="28"/>
        </w:rPr>
        <w:t xml:space="preserve">тивная сторона административного правонарушения, предусмотренного </w:t>
      </w:r>
      <w:hyperlink r:id="rId5" w:history="1">
        <w:r w:rsidRPr="00BC4106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ч. 1 ст. 19.5</w:t>
        </w:r>
      </w:hyperlink>
      <w:r w:rsidRPr="00BC4106">
        <w:rPr>
          <w:rFonts w:ascii="Times New Roman" w:hAnsi="Times New Roman" w:cs="Times New Roman"/>
          <w:sz w:val="28"/>
          <w:szCs w:val="28"/>
        </w:rPr>
        <w:t xml:space="preserve"> Кодекса РФ об административных правонарушениях состоит в том, что виновный не выполняет в установленный законом срок законные предпис</w:t>
      </w:r>
      <w:r w:rsidRPr="00BC4106">
        <w:rPr>
          <w:rFonts w:ascii="Times New Roman" w:hAnsi="Times New Roman" w:cs="Times New Roman"/>
          <w:sz w:val="28"/>
          <w:szCs w:val="28"/>
        </w:rPr>
        <w:t>ания (постановления, решения, представления) органа или должностного лица, осуществляющего муниципальный контроль в сфере недропользования, лесов и благоустройства города Нижневартовска, об устранении нарушений законодательства, выявленных упомянутым орган</w:t>
      </w:r>
      <w:r w:rsidRPr="00BC4106">
        <w:rPr>
          <w:rFonts w:ascii="Times New Roman" w:hAnsi="Times New Roman" w:cs="Times New Roman"/>
          <w:sz w:val="28"/>
          <w:szCs w:val="28"/>
        </w:rPr>
        <w:t xml:space="preserve">ом (должностным лицом) самостоятельно либо ставших ему известными. </w:t>
      </w:r>
    </w:p>
    <w:p w:rsidR="00F52E8D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>Предписание об устранении нарушений требований Правил благоустройства города Нижневартовска представляет собой ненормативный правовой акт должностного лица, уполномоченного на осуществлени</w:t>
      </w:r>
      <w:r w:rsidRPr="00BC4106">
        <w:rPr>
          <w:rFonts w:ascii="Times New Roman" w:hAnsi="Times New Roman" w:cs="Times New Roman"/>
          <w:sz w:val="28"/>
          <w:szCs w:val="28"/>
        </w:rPr>
        <w:t>е муниципального контроля в сфере недропользования, лесов и благоустройства города Нижневартовска, выявившего соответствующие нарушения, возлагающий на лицо, в деятельности которого эти нарушения установлены, обязанности по их устранению в определенные сро</w:t>
      </w:r>
      <w:r w:rsidRPr="00BC4106">
        <w:rPr>
          <w:rFonts w:ascii="Times New Roman" w:hAnsi="Times New Roman" w:cs="Times New Roman"/>
          <w:sz w:val="28"/>
          <w:szCs w:val="28"/>
        </w:rPr>
        <w:t>ки.</w:t>
      </w:r>
    </w:p>
    <w:p w:rsidR="00F52E8D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>Законность предписания предполагает, что предписание выдано в установленном законом порядке, не ущемляющем права поднадзорных субъектов. Кроме того, законными являются те требования, которые ни по форме, ни по существу не противоречат абсолютно определ</w:t>
      </w:r>
      <w:r w:rsidRPr="00BC4106">
        <w:rPr>
          <w:rFonts w:ascii="Times New Roman" w:hAnsi="Times New Roman" w:cs="Times New Roman"/>
          <w:sz w:val="28"/>
          <w:szCs w:val="28"/>
        </w:rPr>
        <w:t>енным предписаниям правовых норм.</w:t>
      </w:r>
    </w:p>
    <w:p w:rsidR="00F52E8D" w:rsidRPr="00BC4106" w:rsidP="00BC41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 xml:space="preserve">Из материалов дела усматривается, что предписание </w:t>
      </w:r>
      <w:r w:rsidR="002F4CF8">
        <w:rPr>
          <w:rFonts w:ascii="Times New Roman" w:hAnsi="Times New Roman" w:cs="Times New Roman"/>
          <w:sz w:val="28"/>
          <w:szCs w:val="28"/>
        </w:rPr>
        <w:t>№ </w:t>
      </w:r>
      <w:r w:rsidRPr="00BC4106" w:rsidR="00BC4106">
        <w:rPr>
          <w:rFonts w:ascii="Times New Roman" w:hAnsi="Times New Roman" w:cs="Times New Roman"/>
          <w:sz w:val="28"/>
          <w:szCs w:val="28"/>
        </w:rPr>
        <w:t xml:space="preserve">86001708600001139523-1-1 от 17.06.2026 </w:t>
      </w:r>
      <w:r w:rsidRPr="00BC4106">
        <w:rPr>
          <w:rFonts w:ascii="Times New Roman" w:hAnsi="Times New Roman" w:cs="Times New Roman"/>
          <w:sz w:val="28"/>
          <w:szCs w:val="28"/>
        </w:rPr>
        <w:t xml:space="preserve">года необходимо было исполнить в срок по </w:t>
      </w:r>
      <w:r w:rsidRPr="00BC4106" w:rsidR="00BC4106">
        <w:rPr>
          <w:rFonts w:ascii="Times New Roman" w:hAnsi="Times New Roman" w:cs="Times New Roman"/>
          <w:sz w:val="28"/>
          <w:szCs w:val="28"/>
        </w:rPr>
        <w:t>01 июля</w:t>
      </w:r>
      <w:r w:rsidRPr="00BC4106">
        <w:rPr>
          <w:rFonts w:ascii="Times New Roman" w:hAnsi="Times New Roman" w:cs="Times New Roman"/>
          <w:sz w:val="28"/>
          <w:szCs w:val="28"/>
        </w:rPr>
        <w:t xml:space="preserve"> 2026 года включительно, однако, к указанному сроку предписание </w:t>
      </w:r>
      <w:r w:rsidRPr="002F4CF8" w:rsidR="002F4CF8">
        <w:rPr>
          <w:rFonts w:ascii="Times New Roman" w:hAnsi="Times New Roman" w:cs="Times New Roman"/>
          <w:sz w:val="28"/>
          <w:szCs w:val="28"/>
        </w:rPr>
        <w:t xml:space="preserve">ИП </w:t>
      </w:r>
      <w:r w:rsidRPr="002F4CF8" w:rsidR="00BC4106">
        <w:rPr>
          <w:rFonts w:ascii="Times New Roman" w:hAnsi="Times New Roman" w:cs="Times New Roman"/>
          <w:sz w:val="28"/>
          <w:szCs w:val="28"/>
        </w:rPr>
        <w:t>Гаджиевой Кямале Рашид кызы</w:t>
      </w:r>
      <w:r w:rsidRPr="002F4CF8" w:rsidR="00916E7D">
        <w:rPr>
          <w:rFonts w:ascii="Times New Roman" w:hAnsi="Times New Roman" w:cs="Times New Roman"/>
          <w:sz w:val="28"/>
          <w:szCs w:val="28"/>
        </w:rPr>
        <w:t xml:space="preserve"> </w:t>
      </w:r>
      <w:r w:rsidRPr="002F4CF8">
        <w:rPr>
          <w:rFonts w:ascii="Times New Roman" w:hAnsi="Times New Roman" w:cs="Times New Roman"/>
          <w:sz w:val="28"/>
          <w:szCs w:val="28"/>
        </w:rPr>
        <w:t xml:space="preserve">не </w:t>
      </w:r>
      <w:r w:rsidRPr="00BC4106">
        <w:rPr>
          <w:rFonts w:ascii="Times New Roman" w:hAnsi="Times New Roman" w:cs="Times New Roman"/>
          <w:sz w:val="28"/>
          <w:szCs w:val="28"/>
        </w:rPr>
        <w:t xml:space="preserve">исполнено. </w:t>
      </w:r>
    </w:p>
    <w:p w:rsidR="00F52E8D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 xml:space="preserve">Срок для выполнения мероприятий по устранению выявленных нарушений, установленный должностным лицом административного органа, мировой судья находит разумным и достаточным. </w:t>
      </w:r>
    </w:p>
    <w:p w:rsidR="00F52E8D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>Собранные по делу доказательства соответствуют требовани</w:t>
      </w:r>
      <w:r w:rsidRPr="00BC4106">
        <w:rPr>
          <w:rFonts w:ascii="Times New Roman" w:hAnsi="Times New Roman" w:cs="Times New Roman"/>
          <w:sz w:val="28"/>
          <w:szCs w:val="28"/>
        </w:rPr>
        <w:t xml:space="preserve">ям, установленным </w:t>
      </w:r>
      <w:hyperlink r:id="rId6" w:history="1">
        <w:r w:rsidRPr="00BC4106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BC4106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правонарушениях, не противоречивы, последовательны, соответствуют критерию допу</w:t>
      </w:r>
      <w:r w:rsidRPr="00BC4106">
        <w:rPr>
          <w:rFonts w:ascii="Times New Roman" w:hAnsi="Times New Roman" w:cs="Times New Roman"/>
          <w:sz w:val="28"/>
          <w:szCs w:val="28"/>
        </w:rPr>
        <w:t xml:space="preserve">стимости. Существенных недостатков, влекущих невозможность использования в качестве доказательств, материалы дела не содержат. </w:t>
      </w:r>
    </w:p>
    <w:p w:rsidR="00F52E8D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 xml:space="preserve">Оценивая доказательства в их совокупности, мировой судья квалифицирует действия </w:t>
      </w:r>
      <w:r w:rsidR="00642A43">
        <w:rPr>
          <w:rFonts w:ascii="Times New Roman" w:hAnsi="Times New Roman" w:cs="Times New Roman"/>
          <w:sz w:val="28"/>
          <w:szCs w:val="28"/>
        </w:rPr>
        <w:t>Гаджиевой</w:t>
      </w:r>
      <w:r w:rsidRPr="00642A43" w:rsidR="00642A43">
        <w:rPr>
          <w:rFonts w:ascii="Times New Roman" w:hAnsi="Times New Roman" w:cs="Times New Roman"/>
          <w:sz w:val="28"/>
          <w:szCs w:val="28"/>
        </w:rPr>
        <w:t xml:space="preserve"> Кямале Рашид кызы </w:t>
      </w:r>
      <w:r w:rsidRPr="00BC4106">
        <w:rPr>
          <w:rFonts w:ascii="Times New Roman" w:hAnsi="Times New Roman" w:cs="Times New Roman"/>
          <w:sz w:val="28"/>
          <w:szCs w:val="28"/>
        </w:rPr>
        <w:t>по ч. 1 ст. 19.5 Код</w:t>
      </w:r>
      <w:r w:rsidRPr="00BC4106">
        <w:rPr>
          <w:rFonts w:ascii="Times New Roman" w:hAnsi="Times New Roman" w:cs="Times New Roman"/>
          <w:sz w:val="28"/>
          <w:szCs w:val="28"/>
        </w:rPr>
        <w:t xml:space="preserve">екса Российской Федерации об административных правонарушениях.  </w:t>
      </w:r>
    </w:p>
    <w:p w:rsidR="00F52E8D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 xml:space="preserve">Обстоятельств, смягчающих и отягчающих административную ответственность, предусмотренных статьями 4.2 и 4.3 КоАП РФ, мировым судьей не установлено. </w:t>
      </w:r>
    </w:p>
    <w:p w:rsidR="00F52E8D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>При назначении наказания мировой судья учи</w:t>
      </w:r>
      <w:r w:rsidRPr="00BC4106">
        <w:rPr>
          <w:rFonts w:ascii="Times New Roman" w:hAnsi="Times New Roman" w:cs="Times New Roman"/>
          <w:sz w:val="28"/>
          <w:szCs w:val="28"/>
        </w:rPr>
        <w:t xml:space="preserve">тывает характер совершенного административного правонарушения, отсутствие обстоятельств, смягчающих и отягчающих административную ответственность, и приходит к выводу, что наказание возможно назначить в виде административного штрафа в минимальном </w:t>
      </w:r>
      <w:r w:rsidRPr="00BC4106">
        <w:rPr>
          <w:rFonts w:ascii="Times New Roman" w:hAnsi="Times New Roman" w:cs="Times New Roman"/>
          <w:sz w:val="28"/>
          <w:szCs w:val="28"/>
        </w:rPr>
        <w:t xml:space="preserve">размере, </w:t>
      </w:r>
      <w:r w:rsidRPr="00BC4106">
        <w:rPr>
          <w:rFonts w:ascii="Times New Roman" w:hAnsi="Times New Roman" w:cs="Times New Roman"/>
          <w:sz w:val="28"/>
          <w:szCs w:val="28"/>
        </w:rPr>
        <w:t xml:space="preserve">предусмотренном ч. 1 ст. 19.5 Кодекса РФ об административных правонарушениях. </w:t>
      </w:r>
    </w:p>
    <w:p w:rsidR="00F52E8D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>Руководствуясь ст.ст. 29.9, 29.10 и 32.2 Кодекса РФ об административных правонарушениях, мировой судья</w:t>
      </w:r>
    </w:p>
    <w:p w:rsidR="00F52E8D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2E8D" w:rsidRPr="00BC4106" w:rsidP="00BC4106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>ПОСТАНОВИЛ:</w:t>
      </w:r>
    </w:p>
    <w:p w:rsidR="00F52E8D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C4106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 xml:space="preserve">индивидуального </w:t>
      </w:r>
      <w:r w:rsidRPr="002F4CF8">
        <w:rPr>
          <w:rFonts w:ascii="Times New Roman" w:hAnsi="Times New Roman" w:cs="Times New Roman"/>
          <w:sz w:val="28"/>
          <w:szCs w:val="28"/>
        </w:rPr>
        <w:t>предпринимателя Гаджиеву Кямале Рашид кызы</w:t>
      </w:r>
      <w:r w:rsidRPr="002F4CF8">
        <w:rPr>
          <w:rFonts w:ascii="Times New Roman" w:hAnsi="Times New Roman" w:cs="Times New Roman"/>
          <w:sz w:val="28"/>
          <w:szCs w:val="28"/>
        </w:rPr>
        <w:t xml:space="preserve"> признать </w:t>
      </w:r>
      <w:r w:rsidRPr="00BC4106">
        <w:rPr>
          <w:rFonts w:ascii="Times New Roman" w:hAnsi="Times New Roman" w:cs="Times New Roman"/>
          <w:sz w:val="28"/>
          <w:szCs w:val="28"/>
        </w:rPr>
        <w:t>виновной в совершении административного правонарушения, предусмотренного ч. 1 ст. 19.5 Кодекса РФ об административных правонарушениях, и подвергнуть административному наказанию в виде административного штрафа в размере 1 000 (одной тысячи) рублей</w:t>
      </w:r>
      <w:r w:rsidRPr="00BC410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4106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>Штраф подлежит уплате в УФК по Ханты - Мансийскому автономному округу–Югре (Администрация города Нижневартовска), ИНН 8603032896, КПП 860101001, БИК 007162163, кор/сч</w:t>
      </w:r>
      <w:r w:rsidRPr="00BC4106">
        <w:rPr>
          <w:rFonts w:ascii="Times New Roman" w:hAnsi="Times New Roman" w:cs="Times New Roman"/>
          <w:sz w:val="28"/>
          <w:szCs w:val="28"/>
        </w:rPr>
        <w:t xml:space="preserve"> 40102810245370000007, номер казначейского счета 03100643000000018700, ОКЦ № 8 УГУ Банка России//УФК по Ханты-Мансийскому автономному округу-Югре г. Ханты-Мансийск, КБК 04011601194010000140, ОКТМО 71875000, идентификатор 0320209800000000014996768.</w:t>
      </w:r>
    </w:p>
    <w:p w:rsidR="00BC4106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>Админист</w:t>
      </w:r>
      <w:r w:rsidRPr="00BC4106">
        <w:rPr>
          <w:rFonts w:ascii="Times New Roman" w:hAnsi="Times New Roman" w:cs="Times New Roman"/>
          <w:sz w:val="28"/>
          <w:szCs w:val="28"/>
        </w:rPr>
        <w:t>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</w:t>
      </w:r>
      <w:r w:rsidRPr="00BC4106">
        <w:rPr>
          <w:rFonts w:ascii="Times New Roman" w:hAnsi="Times New Roman" w:cs="Times New Roman"/>
          <w:sz w:val="28"/>
          <w:szCs w:val="28"/>
        </w:rPr>
        <w:t>очки, предусмотренных ст. 31.5 Кодекса РФ об административных правонарушениях.</w:t>
      </w:r>
    </w:p>
    <w:p w:rsidR="00BC4106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>Квитанцию об оплате штрафа необходимо представить миро</w:t>
      </w:r>
      <w:r w:rsidR="002F4CF8">
        <w:rPr>
          <w:rFonts w:ascii="Times New Roman" w:hAnsi="Times New Roman" w:cs="Times New Roman"/>
          <w:sz w:val="28"/>
          <w:szCs w:val="28"/>
        </w:rPr>
        <w:t>вому судье судебного участка № 11</w:t>
      </w:r>
      <w:r w:rsidRPr="00BC4106">
        <w:rPr>
          <w:rFonts w:ascii="Times New Roman" w:hAnsi="Times New Roman" w:cs="Times New Roman"/>
          <w:sz w:val="28"/>
          <w:szCs w:val="28"/>
        </w:rPr>
        <w:t xml:space="preserve"> Нижневартовского судебного района города окружного значения Нижневартовска Ханты - Мансий</w:t>
      </w:r>
      <w:r w:rsidRPr="00BC4106">
        <w:rPr>
          <w:rFonts w:ascii="Times New Roman" w:hAnsi="Times New Roman" w:cs="Times New Roman"/>
          <w:sz w:val="28"/>
          <w:szCs w:val="28"/>
        </w:rPr>
        <w:t>ского автономного округа – Югры по адресу: г. Нижневартовс</w:t>
      </w:r>
      <w:r w:rsidR="002F4CF8">
        <w:rPr>
          <w:rFonts w:ascii="Times New Roman" w:hAnsi="Times New Roman" w:cs="Times New Roman"/>
          <w:sz w:val="28"/>
          <w:szCs w:val="28"/>
        </w:rPr>
        <w:t xml:space="preserve">к, ул. Нефтяников, д. 6, каб. </w:t>
      </w:r>
      <w:r w:rsidRPr="00BC4106">
        <w:rPr>
          <w:rFonts w:ascii="Times New Roman" w:hAnsi="Times New Roman" w:cs="Times New Roman"/>
          <w:sz w:val="28"/>
          <w:szCs w:val="28"/>
        </w:rPr>
        <w:t>1</w:t>
      </w:r>
      <w:r w:rsidR="002F4CF8">
        <w:rPr>
          <w:rFonts w:ascii="Times New Roman" w:hAnsi="Times New Roman" w:cs="Times New Roman"/>
          <w:sz w:val="28"/>
          <w:szCs w:val="28"/>
        </w:rPr>
        <w:t>28</w:t>
      </w:r>
      <w:r w:rsidRPr="00BC4106">
        <w:rPr>
          <w:rFonts w:ascii="Times New Roman" w:hAnsi="Times New Roman" w:cs="Times New Roman"/>
          <w:sz w:val="28"/>
          <w:szCs w:val="28"/>
        </w:rPr>
        <w:t>.</w:t>
      </w:r>
    </w:p>
    <w:p w:rsidR="00BC4106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административных правонару</w:t>
      </w:r>
      <w:r w:rsidRPr="00BC4106">
        <w:rPr>
          <w:rFonts w:ascii="Times New Roman" w:hAnsi="Times New Roman" w:cs="Times New Roman"/>
          <w:sz w:val="28"/>
          <w:szCs w:val="28"/>
        </w:rPr>
        <w:t xml:space="preserve">шениях. </w:t>
      </w:r>
    </w:p>
    <w:p w:rsidR="00BC4106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06">
        <w:rPr>
          <w:rFonts w:ascii="Times New Roman" w:hAnsi="Times New Roman" w:cs="Times New Roman"/>
          <w:sz w:val="28"/>
          <w:szCs w:val="28"/>
        </w:rPr>
        <w:t>Постановление может быть обжаловано в Нижневартовский городской суд в течение десяти дней со дня вручения или получения копии постановления через мирового судью судебного участка № 11.</w:t>
      </w:r>
    </w:p>
    <w:p w:rsidR="00BC4106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C4106" w:rsidRPr="00BC4106" w:rsidP="00BC41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707E" w:rsidRPr="00A3707E" w:rsidP="002F4CF8">
      <w:pPr>
        <w:pStyle w:val="PlainText"/>
        <w:ind w:right="-6"/>
        <w:rPr>
          <w:rFonts w:ascii="Times New Roman" w:eastAsia="MS Mincho" w:hAnsi="Times New Roman" w:cs="Times New Roman"/>
          <w:bCs/>
          <w:sz w:val="28"/>
          <w:szCs w:val="28"/>
        </w:rPr>
      </w:pPr>
      <w:r w:rsidRPr="00A3707E">
        <w:rPr>
          <w:rFonts w:ascii="Times New Roman" w:eastAsia="MS Mincho" w:hAnsi="Times New Roman" w:cs="Times New Roman"/>
          <w:bCs/>
          <w:sz w:val="28"/>
          <w:szCs w:val="28"/>
        </w:rPr>
        <w:t xml:space="preserve">Мировой судья                                               </w:t>
      </w:r>
      <w:r w:rsidRPr="00A3707E">
        <w:rPr>
          <w:rFonts w:ascii="Times New Roman" w:eastAsia="MS Mincho" w:hAnsi="Times New Roman" w:cs="Times New Roman"/>
          <w:bCs/>
          <w:sz w:val="28"/>
          <w:szCs w:val="28"/>
        </w:rPr>
        <w:t xml:space="preserve">                                      Т.А. Лаптева</w:t>
      </w:r>
    </w:p>
    <w:p w:rsidR="00DC4FE3" w:rsidRPr="00A3707E" w:rsidP="00A3707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Sect="00F52E8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652"/>
    <w:rsid w:val="000C7F05"/>
    <w:rsid w:val="001A1B21"/>
    <w:rsid w:val="001C3FCB"/>
    <w:rsid w:val="002F4CF8"/>
    <w:rsid w:val="004B258C"/>
    <w:rsid w:val="00642A43"/>
    <w:rsid w:val="00694760"/>
    <w:rsid w:val="00782B71"/>
    <w:rsid w:val="00916E7D"/>
    <w:rsid w:val="00A07578"/>
    <w:rsid w:val="00A16C73"/>
    <w:rsid w:val="00A3707E"/>
    <w:rsid w:val="00B81652"/>
    <w:rsid w:val="00BA2317"/>
    <w:rsid w:val="00BC4106"/>
    <w:rsid w:val="00C225C2"/>
    <w:rsid w:val="00DC4FE3"/>
    <w:rsid w:val="00E132E4"/>
    <w:rsid w:val="00E5032B"/>
    <w:rsid w:val="00F24CE7"/>
    <w:rsid w:val="00F52E8D"/>
    <w:rsid w:val="00F55959"/>
    <w:rsid w:val="00FF333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C8A6597-4AB7-4F6F-B4D4-FF9B22496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2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52E8D"/>
    <w:rPr>
      <w:color w:val="0563C1" w:themeColor="hyperlink"/>
      <w:u w:val="single"/>
    </w:rPr>
  </w:style>
  <w:style w:type="paragraph" w:styleId="BodyTextIndent">
    <w:name w:val="Body Text Indent"/>
    <w:basedOn w:val="Normal"/>
    <w:link w:val="a"/>
    <w:semiHidden/>
    <w:unhideWhenUsed/>
    <w:rsid w:val="00F52E8D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semiHidden/>
    <w:rsid w:val="00F52E8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Emphasis">
    <w:name w:val="Emphasis"/>
    <w:basedOn w:val="DefaultParagraphFont"/>
    <w:uiPriority w:val="20"/>
    <w:qFormat/>
    <w:rsid w:val="00F52E8D"/>
    <w:rPr>
      <w:i/>
      <w:iCs/>
    </w:rPr>
  </w:style>
  <w:style w:type="character" w:customStyle="1" w:styleId="a0">
    <w:name w:val="Текст Знак"/>
    <w:aliases w:val="Знак Знак,Знак Знак Знак Знак Знак,Знак Знак1 Знак Знак,Текст Знак1 Знак Знак"/>
    <w:basedOn w:val="DefaultParagraphFont"/>
    <w:link w:val="PlainText"/>
    <w:semiHidden/>
    <w:locked/>
    <w:rsid w:val="00A3707E"/>
    <w:rPr>
      <w:rFonts w:ascii="Courier New" w:hAnsi="Courier New" w:cs="Courier New"/>
    </w:rPr>
  </w:style>
  <w:style w:type="paragraph" w:styleId="PlainText">
    <w:name w:val="Plain Text"/>
    <w:aliases w:val="Знак,Знак Знак Знак Знак,Знак Знак1 Знак,Текст Знак1 Знак"/>
    <w:basedOn w:val="Normal"/>
    <w:link w:val="a0"/>
    <w:semiHidden/>
    <w:unhideWhenUsed/>
    <w:rsid w:val="00A3707E"/>
    <w:pPr>
      <w:spacing w:after="0" w:line="240" w:lineRule="auto"/>
    </w:pPr>
    <w:rPr>
      <w:rFonts w:ascii="Courier New" w:hAnsi="Courier New" w:cs="Courier New"/>
    </w:rPr>
  </w:style>
  <w:style w:type="character" w:customStyle="1" w:styleId="13">
    <w:name w:val="Текст Знак1"/>
    <w:basedOn w:val="DefaultParagraphFont"/>
    <w:uiPriority w:val="99"/>
    <w:semiHidden/>
    <w:rsid w:val="00A3707E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a1"/>
    <w:uiPriority w:val="99"/>
    <w:semiHidden/>
    <w:unhideWhenUsed/>
    <w:rsid w:val="00694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94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19501/" TargetMode="External" /><Relationship Id="rId6" Type="http://schemas.openxmlformats.org/officeDocument/2006/relationships/hyperlink" Target="consultantplus://offline/ref=33EFD8F9258748CC5C01DCC3AA345D91101DB8CDB216A803ECFE8D33F1K0B4L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018EA-5F3B-401E-841C-ED1A39C4E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